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17A1" w14:textId="77777777" w:rsidR="00D02D7C" w:rsidRDefault="00A22BD5">
      <w:pPr>
        <w:pStyle w:val="Title"/>
        <w:rPr>
          <w:sz w:val="36"/>
        </w:rPr>
      </w:pPr>
      <w:bookmarkStart w:id="0" w:name="_GoBack"/>
      <w:bookmarkEnd w:id="0"/>
      <w:r>
        <w:rPr>
          <w:sz w:val="36"/>
        </w:rPr>
        <w:t xml:space="preserve"> REGIONAL OFFICE OF EDUCATION</w:t>
      </w:r>
    </w:p>
    <w:p w14:paraId="20C23BDB" w14:textId="77777777" w:rsidR="00D02D7C" w:rsidRDefault="00A22BD5">
      <w:pPr>
        <w:pStyle w:val="Title"/>
      </w:pPr>
      <w:r>
        <w:t>MANDATED UNITS OF STUDY – SURVEY FORM</w:t>
      </w:r>
    </w:p>
    <w:p w14:paraId="567EF528" w14:textId="708A96FE" w:rsidR="00D02D7C" w:rsidRDefault="00A22BD5">
      <w:pPr>
        <w:pStyle w:val="Subtitle"/>
      </w:pPr>
      <w:r>
        <w:t xml:space="preserve">Updated </w:t>
      </w:r>
      <w:r w:rsidR="005B7EEA">
        <w:t>8/</w:t>
      </w:r>
      <w:r w:rsidR="001C7998">
        <w:t>21</w:t>
      </w:r>
      <w:r w:rsidR="00955525">
        <w:t>/18</w:t>
      </w:r>
    </w:p>
    <w:p w14:paraId="5F8FED00" w14:textId="77777777" w:rsidR="00D02D7C" w:rsidRDefault="00A22BD5">
      <w:pPr>
        <w:pStyle w:val="Subtitle"/>
        <w:tabs>
          <w:tab w:val="center" w:pos="5400"/>
          <w:tab w:val="left" w:pos="9705"/>
        </w:tabs>
        <w:jc w:val="left"/>
        <w:rPr>
          <w:sz w:val="28"/>
        </w:rPr>
      </w:pPr>
      <w:r>
        <w:rPr>
          <w:sz w:val="28"/>
        </w:rPr>
        <w:tab/>
      </w:r>
    </w:p>
    <w:p w14:paraId="2F84014D" w14:textId="77777777" w:rsidR="00D02D7C" w:rsidRDefault="00A22BD5">
      <w:pPr>
        <w:pStyle w:val="Standard"/>
        <w:spacing w:after="120"/>
        <w:jc w:val="both"/>
        <w:rPr>
          <w:sz w:val="24"/>
        </w:rPr>
      </w:pPr>
      <w:r>
        <w:rPr>
          <w:sz w:val="24"/>
        </w:rPr>
        <w:t>District Name and # ____________________________________</w:t>
      </w:r>
      <w:proofErr w:type="gramStart"/>
      <w:r>
        <w:rPr>
          <w:sz w:val="24"/>
        </w:rPr>
        <w:t>_  Building</w:t>
      </w:r>
      <w:proofErr w:type="gramEnd"/>
      <w:r>
        <w:rPr>
          <w:sz w:val="24"/>
        </w:rPr>
        <w:t xml:space="preserve"> ___________________________</w:t>
      </w:r>
    </w:p>
    <w:p w14:paraId="7632BAD0" w14:textId="77777777" w:rsidR="00D02D7C" w:rsidRDefault="00A22BD5">
      <w:pPr>
        <w:pStyle w:val="Standard"/>
        <w:spacing w:after="120"/>
        <w:jc w:val="both"/>
      </w:pPr>
      <w:r>
        <w:t xml:space="preserve">This is the mandated units of study survey for all public schools. This should be helpful to all schools plus will need to be completed prior to any ROE Compliance Review Visit. Below, in the column to the left, you will find listed areas of study that are mandated by the Illinois School Code and Illinois Administrative Code.  </w:t>
      </w:r>
    </w:p>
    <w:p w14:paraId="1335C795" w14:textId="77777777" w:rsidR="00D02D7C" w:rsidRDefault="00A22BD5">
      <w:pPr>
        <w:pStyle w:val="Standard"/>
        <w:spacing w:after="120"/>
        <w:jc w:val="both"/>
      </w:pPr>
      <w:r>
        <w:rPr>
          <w:b/>
          <w:bCs/>
          <w:u w:val="single"/>
        </w:rPr>
        <w:t>Grade Level Taught</w:t>
      </w:r>
      <w:r>
        <w:rPr>
          <w:b/>
          <w:bCs/>
        </w:rPr>
        <w:t>:</w:t>
      </w:r>
      <w:r>
        <w:t xml:space="preserve">  Since the Code specifies the grade levels to receive the curriculum, the second column indicates at what grade level(s) the unit(s) should be taught.</w:t>
      </w:r>
    </w:p>
    <w:p w14:paraId="11366916" w14:textId="77777777" w:rsidR="00D02D7C" w:rsidRDefault="00A22BD5">
      <w:pPr>
        <w:pStyle w:val="Standard"/>
        <w:jc w:val="both"/>
      </w:pPr>
      <w:r>
        <w:rPr>
          <w:b/>
          <w:bCs/>
          <w:u w:val="single"/>
        </w:rPr>
        <w:t>How is the Mandate Taught</w:t>
      </w:r>
      <w:r>
        <w:rPr>
          <w:b/>
          <w:bCs/>
        </w:rPr>
        <w:t>:</w:t>
      </w:r>
      <w:r>
        <w:t xml:space="preserve">  To concisely provide written verification that the unit of study is being taught, use the reference key at the bottom of this document to indicate the method(s) of delivery.</w:t>
      </w:r>
    </w:p>
    <w:p w14:paraId="6F6A2F2E" w14:textId="77777777" w:rsidR="00D02D7C" w:rsidRDefault="00D02D7C">
      <w:pPr>
        <w:pStyle w:val="Standard"/>
        <w:jc w:val="both"/>
      </w:pPr>
    </w:p>
    <w:tbl>
      <w:tblPr>
        <w:tblW w:w="11196" w:type="dxa"/>
        <w:tblInd w:w="-108" w:type="dxa"/>
        <w:tblLayout w:type="fixed"/>
        <w:tblCellMar>
          <w:left w:w="10" w:type="dxa"/>
          <w:right w:w="10" w:type="dxa"/>
        </w:tblCellMar>
        <w:tblLook w:val="04A0" w:firstRow="1" w:lastRow="0" w:firstColumn="1" w:lastColumn="0" w:noHBand="0" w:noVBand="1"/>
      </w:tblPr>
      <w:tblGrid>
        <w:gridCol w:w="2356"/>
        <w:gridCol w:w="2000"/>
        <w:gridCol w:w="6840"/>
      </w:tblGrid>
      <w:tr w:rsidR="00D02D7C" w14:paraId="2B638800" w14:textId="77777777">
        <w:tc>
          <w:tcPr>
            <w:tcW w:w="2356" w:type="dxa"/>
            <w:tcBorders>
              <w:top w:val="single" w:sz="8" w:space="0" w:color="00000A"/>
              <w:left w:val="single" w:sz="8" w:space="0" w:color="00000A"/>
              <w:bottom w:val="double" w:sz="2" w:space="0" w:color="00000A"/>
              <w:right w:val="single" w:sz="4" w:space="0" w:color="00000A"/>
            </w:tcBorders>
            <w:shd w:val="clear" w:color="auto" w:fill="auto"/>
            <w:tcMar>
              <w:top w:w="0" w:type="dxa"/>
              <w:left w:w="108" w:type="dxa"/>
              <w:bottom w:w="0" w:type="dxa"/>
              <w:right w:w="108" w:type="dxa"/>
            </w:tcMar>
          </w:tcPr>
          <w:p w14:paraId="57A0EEC5" w14:textId="77777777" w:rsidR="00D02D7C" w:rsidRDefault="00A22BD5">
            <w:pPr>
              <w:pStyle w:val="Standard"/>
              <w:jc w:val="center"/>
            </w:pPr>
            <w:r>
              <w:t>Curriculum Area</w:t>
            </w:r>
          </w:p>
        </w:tc>
        <w:tc>
          <w:tcPr>
            <w:tcW w:w="2000" w:type="dxa"/>
            <w:tcBorders>
              <w:top w:val="single" w:sz="8"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14:paraId="53F4ED88" w14:textId="77777777" w:rsidR="00D02D7C" w:rsidRDefault="00A22BD5">
            <w:pPr>
              <w:pStyle w:val="Standard"/>
              <w:jc w:val="center"/>
            </w:pPr>
            <w:r>
              <w:t>Grade Level(s) Taught</w:t>
            </w:r>
          </w:p>
        </w:tc>
        <w:tc>
          <w:tcPr>
            <w:tcW w:w="6840" w:type="dxa"/>
            <w:tcBorders>
              <w:top w:val="single" w:sz="8" w:space="0" w:color="00000A"/>
              <w:left w:val="single" w:sz="4" w:space="0" w:color="00000A"/>
              <w:bottom w:val="double" w:sz="2" w:space="0" w:color="00000A"/>
              <w:right w:val="single" w:sz="8" w:space="0" w:color="00000A"/>
            </w:tcBorders>
            <w:shd w:val="clear" w:color="auto" w:fill="auto"/>
            <w:tcMar>
              <w:top w:w="0" w:type="dxa"/>
              <w:left w:w="108" w:type="dxa"/>
              <w:bottom w:w="0" w:type="dxa"/>
              <w:right w:w="108" w:type="dxa"/>
            </w:tcMar>
          </w:tcPr>
          <w:p w14:paraId="76495ECF" w14:textId="77777777" w:rsidR="00D02D7C" w:rsidRDefault="00A22BD5">
            <w:pPr>
              <w:pStyle w:val="Standard"/>
              <w:jc w:val="center"/>
            </w:pPr>
            <w:r>
              <w:t xml:space="preserve">How is the Mandate </w:t>
            </w:r>
            <w:proofErr w:type="gramStart"/>
            <w:r>
              <w:t>Taught:</w:t>
            </w:r>
            <w:proofErr w:type="gramEnd"/>
          </w:p>
          <w:p w14:paraId="77C71452" w14:textId="77777777" w:rsidR="00D02D7C" w:rsidRDefault="00A22BD5">
            <w:pPr>
              <w:pStyle w:val="Standard"/>
              <w:jc w:val="center"/>
            </w:pPr>
            <w:r>
              <w:rPr>
                <w:i/>
              </w:rPr>
              <w:t xml:space="preserve">(Use the </w:t>
            </w:r>
            <w:r>
              <w:rPr>
                <w:b/>
                <w:i/>
              </w:rPr>
              <w:t>Reference Key</w:t>
            </w:r>
            <w:r>
              <w:rPr>
                <w:i/>
              </w:rPr>
              <w:t xml:space="preserve"> below. Attach documents if needed.)</w:t>
            </w:r>
          </w:p>
        </w:tc>
      </w:tr>
      <w:tr w:rsidR="00D02D7C" w14:paraId="4ACA7C9A" w14:textId="77777777">
        <w:trPr>
          <w:trHeight w:val="504"/>
        </w:trPr>
        <w:tc>
          <w:tcPr>
            <w:tcW w:w="2356" w:type="dxa"/>
            <w:tcBorders>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465255E" w14:textId="77777777" w:rsidR="00D02D7C" w:rsidRDefault="00A22BD5">
            <w:pPr>
              <w:pStyle w:val="Standard"/>
            </w:pPr>
            <w:r>
              <w:t>Abduction Education</w:t>
            </w:r>
          </w:p>
          <w:p w14:paraId="575757EC" w14:textId="77777777" w:rsidR="00D02D7C" w:rsidRDefault="00A22BD5">
            <w:pPr>
              <w:pStyle w:val="Standard"/>
              <w:rPr>
                <w:i/>
              </w:rPr>
            </w:pPr>
            <w:r>
              <w:rPr>
                <w:i/>
              </w:rPr>
              <w:t>(105 ILCS 5/27-13.2)</w:t>
            </w:r>
          </w:p>
        </w:tc>
        <w:tc>
          <w:tcPr>
            <w:tcW w:w="20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4CB3B" w14:textId="77777777" w:rsidR="00D02D7C" w:rsidRDefault="00A22BD5">
            <w:pPr>
              <w:pStyle w:val="Standard"/>
            </w:pPr>
            <w:r>
              <w:t xml:space="preserve">Every public school </w:t>
            </w:r>
          </w:p>
          <w:p w14:paraId="1A856FC0" w14:textId="77777777" w:rsidR="00D02D7C" w:rsidRDefault="00A22BD5">
            <w:pPr>
              <w:pStyle w:val="Standard"/>
            </w:pPr>
            <w:r>
              <w:t>K-8 at some point</w:t>
            </w:r>
          </w:p>
        </w:tc>
        <w:tc>
          <w:tcPr>
            <w:tcW w:w="6840"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C1CE003" w14:textId="77777777" w:rsidR="00D02D7C" w:rsidRDefault="00D02D7C">
            <w:pPr>
              <w:pStyle w:val="Standard"/>
              <w:jc w:val="both"/>
            </w:pPr>
          </w:p>
        </w:tc>
      </w:tr>
      <w:tr w:rsidR="00D02D7C" w14:paraId="001A42B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51AEB8C" w14:textId="77777777" w:rsidR="00D02D7C" w:rsidRDefault="00A22BD5">
            <w:pPr>
              <w:pStyle w:val="Standard"/>
            </w:pPr>
            <w:r>
              <w:t>Amer. Patriotism and Government.</w:t>
            </w:r>
          </w:p>
          <w:p w14:paraId="04CB3E44" w14:textId="77777777" w:rsidR="00D02D7C" w:rsidRDefault="00A22BD5">
            <w:pPr>
              <w:pStyle w:val="Standard"/>
              <w:rPr>
                <w:i/>
              </w:rPr>
            </w:pPr>
            <w:r>
              <w:rPr>
                <w:i/>
              </w:rPr>
              <w:t>(105 ILCS 5/27-3, 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07978"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CE09DFF" w14:textId="77777777" w:rsidR="00D02D7C" w:rsidRDefault="00D02D7C">
            <w:pPr>
              <w:pStyle w:val="Standard"/>
              <w:jc w:val="both"/>
            </w:pPr>
          </w:p>
        </w:tc>
      </w:tr>
      <w:tr w:rsidR="00D02D7C" w14:paraId="7C313BF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A7D27F1" w14:textId="77777777" w:rsidR="00D02D7C" w:rsidRDefault="00A22BD5">
            <w:pPr>
              <w:pStyle w:val="Standard"/>
            </w:pPr>
            <w:r>
              <w:t>Civics Education</w:t>
            </w:r>
          </w:p>
          <w:p w14:paraId="7E71FF65" w14:textId="77777777" w:rsidR="00D02D7C" w:rsidRDefault="00A22BD5">
            <w:pPr>
              <w:pStyle w:val="Standard"/>
              <w:tabs>
                <w:tab w:val="left" w:pos="1008"/>
                <w:tab w:val="left" w:pos="1440"/>
                <w:tab w:val="left" w:pos="1872"/>
                <w:tab w:val="left" w:pos="4320"/>
                <w:tab w:val="left" w:pos="6192"/>
                <w:tab w:val="left" w:pos="8496"/>
                <w:tab w:val="left" w:pos="9360"/>
                <w:tab w:val="left" w:pos="10512"/>
              </w:tabs>
              <w:overflowPunct w:val="0"/>
              <w:rPr>
                <w:rFonts w:eastAsia="Calibri"/>
                <w:i/>
                <w:color w:val="000000"/>
              </w:rPr>
            </w:pPr>
            <w:r>
              <w:rPr>
                <w:rFonts w:eastAsia="Calibri"/>
                <w:i/>
                <w:color w:val="000000"/>
              </w:rPr>
              <w:t>(105 ILCS 5/27-22)</w:t>
            </w:r>
          </w:p>
          <w:p w14:paraId="765FD2C5" w14:textId="77777777" w:rsidR="00D02D7C" w:rsidRDefault="00D02D7C">
            <w:pPr>
              <w:pStyle w:val="Standard"/>
            </w:pP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5C1AE" w14:textId="77777777" w:rsidR="00D02D7C" w:rsidRDefault="00A22BD5">
            <w:pPr>
              <w:pStyle w:val="Standard"/>
            </w:pPr>
            <w:r>
              <w:rPr>
                <w:color w:val="000000"/>
              </w:rPr>
              <w:t>At</w:t>
            </w:r>
            <w:r>
              <w:rPr>
                <w:rStyle w:val="HTMLCode"/>
                <w:rFonts w:ascii="Times New Roman" w:hAnsi="Times New Roman"/>
              </w:rPr>
              <w:t xml:space="preserve"> least one semester in 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48422A1" w14:textId="77777777" w:rsidR="00D02D7C" w:rsidRDefault="00D02D7C">
            <w:pPr>
              <w:pStyle w:val="Standard"/>
              <w:jc w:val="both"/>
            </w:pPr>
          </w:p>
        </w:tc>
      </w:tr>
      <w:tr w:rsidR="00D02D7C" w14:paraId="4F86166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7D6B639" w14:textId="77777777" w:rsidR="00D02D7C" w:rsidRDefault="00A22BD5">
            <w:pPr>
              <w:pStyle w:val="Standard"/>
            </w:pPr>
            <w:r>
              <w:t>Anabolic Steroid Abuse Prevention</w:t>
            </w:r>
          </w:p>
          <w:p w14:paraId="5319586F" w14:textId="77777777" w:rsidR="00D02D7C" w:rsidRDefault="00A22BD5">
            <w:pPr>
              <w:pStyle w:val="Standard"/>
              <w:rPr>
                <w:i/>
                <w:iCs/>
              </w:rPr>
            </w:pPr>
            <w:r>
              <w:rPr>
                <w:i/>
                <w:iCs/>
              </w:rPr>
              <w:t>(105 ILCS 5/27-23.2)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628F37" w14:textId="77777777" w:rsidR="00D02D7C" w:rsidRDefault="00A22BD5">
            <w:pPr>
              <w:pStyle w:val="Standard"/>
            </w:pPr>
            <w:r>
              <w:t>7</w:t>
            </w:r>
            <w:r>
              <w:rPr>
                <w:vertAlign w:val="superscript"/>
              </w:rPr>
              <w:t>th</w:t>
            </w:r>
            <w:r>
              <w:t>-12</w:t>
            </w:r>
            <w:r>
              <w:rPr>
                <w:vertAlign w:val="superscript"/>
              </w:rPr>
              <w:t xml:space="preserve">th </w:t>
            </w:r>
            <w:r>
              <w:t>grades and interscholastic athletes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61CF23D" w14:textId="77777777" w:rsidR="00D02D7C" w:rsidRDefault="00D02D7C">
            <w:pPr>
              <w:pStyle w:val="Standard"/>
              <w:jc w:val="both"/>
            </w:pPr>
          </w:p>
        </w:tc>
      </w:tr>
      <w:tr w:rsidR="00D02D7C" w14:paraId="1F3932D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61569C4" w14:textId="77777777" w:rsidR="00D02D7C" w:rsidRDefault="00A22BD5">
            <w:pPr>
              <w:pStyle w:val="Standard"/>
            </w:pPr>
            <w:r>
              <w:t>Black History</w:t>
            </w:r>
          </w:p>
          <w:p w14:paraId="5E877EEF" w14:textId="77777777" w:rsidR="00D02D7C" w:rsidRDefault="00A22BD5">
            <w:pPr>
              <w:pStyle w:val="Standard"/>
              <w:rPr>
                <w:i/>
              </w:rPr>
            </w:pPr>
            <w:r>
              <w:rPr>
                <w:i/>
              </w:rPr>
              <w:t>(105 ILCS 5/27-20.4)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1D84E6" w14:textId="77777777" w:rsidR="00D02D7C" w:rsidRDefault="00A22BD5">
            <w:pPr>
              <w:pStyle w:val="Standard"/>
              <w:ind w:right="-108"/>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A801882" w14:textId="77777777" w:rsidR="00D02D7C" w:rsidRDefault="00D02D7C">
            <w:pPr>
              <w:pStyle w:val="Standard"/>
              <w:jc w:val="both"/>
            </w:pPr>
          </w:p>
        </w:tc>
      </w:tr>
      <w:tr w:rsidR="00D02D7C" w14:paraId="49D4EDB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05FD5BD" w14:textId="77777777" w:rsidR="00D02D7C" w:rsidRDefault="00A22BD5">
            <w:pPr>
              <w:pStyle w:val="Standard"/>
            </w:pPr>
            <w:r>
              <w:t>Career Education</w:t>
            </w:r>
          </w:p>
          <w:p w14:paraId="2797B4FD" w14:textId="77777777" w:rsidR="00D02D7C" w:rsidRDefault="00A22BD5">
            <w:pPr>
              <w:pStyle w:val="Standard"/>
              <w:rPr>
                <w:i/>
              </w:rPr>
            </w:pPr>
            <w:r>
              <w:rPr>
                <w:i/>
              </w:rPr>
              <w:t>(23 IAC 1.420i,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07152C"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4C3E27E" w14:textId="77777777" w:rsidR="00D02D7C" w:rsidRDefault="00D02D7C">
            <w:pPr>
              <w:pStyle w:val="Standard"/>
              <w:jc w:val="both"/>
            </w:pPr>
          </w:p>
        </w:tc>
      </w:tr>
      <w:tr w:rsidR="00D02D7C" w14:paraId="157D718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8B16712" w14:textId="77777777" w:rsidR="00D02D7C" w:rsidRDefault="00A22BD5">
            <w:pPr>
              <w:pStyle w:val="Standard"/>
            </w:pPr>
            <w:r>
              <w:t>Character Education</w:t>
            </w:r>
          </w:p>
          <w:p w14:paraId="18CBD73D" w14:textId="77777777" w:rsidR="00D02D7C" w:rsidRDefault="00A22BD5">
            <w:pPr>
              <w:pStyle w:val="Standard"/>
              <w:rPr>
                <w:i/>
              </w:rPr>
            </w:pPr>
            <w:r>
              <w:rPr>
                <w:i/>
              </w:rPr>
              <w:t>(105 ILCS 27-12)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CED64" w14:textId="77777777" w:rsidR="00D02D7C" w:rsidRDefault="00A22BD5">
            <w:pPr>
              <w:pStyle w:val="Standard"/>
              <w:jc w:val="both"/>
            </w:pPr>
            <w:r>
              <w:t xml:space="preserve">Every </w:t>
            </w:r>
            <w:proofErr w:type="gramStart"/>
            <w:r>
              <w:t>public school</w:t>
            </w:r>
            <w:proofErr w:type="gramEnd"/>
            <w:r>
              <w:t xml:space="preserve"> teacher teaches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DFBF1F1" w14:textId="77777777" w:rsidR="00D02D7C" w:rsidRDefault="00D02D7C">
            <w:pPr>
              <w:pStyle w:val="Standard"/>
              <w:jc w:val="both"/>
            </w:pPr>
          </w:p>
        </w:tc>
      </w:tr>
      <w:tr w:rsidR="00D02D7C" w14:paraId="0B17192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8786298" w14:textId="77777777" w:rsidR="00D02D7C" w:rsidRDefault="00A22BD5">
            <w:pPr>
              <w:pStyle w:val="Standard"/>
            </w:pPr>
            <w:r>
              <w:t>Conservation of Nat’l. Resources</w:t>
            </w:r>
          </w:p>
          <w:p w14:paraId="0D6B16F2" w14:textId="77777777" w:rsidR="00D02D7C" w:rsidRDefault="00A22BD5">
            <w:pPr>
              <w:pStyle w:val="Standard"/>
              <w:rPr>
                <w:i/>
              </w:rPr>
            </w:pPr>
            <w:r>
              <w:rPr>
                <w:i/>
              </w:rPr>
              <w:t>(105 ILCS 5/27-13.1)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BFE74"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43D9F5A" w14:textId="77777777" w:rsidR="00D02D7C" w:rsidRDefault="00D02D7C">
            <w:pPr>
              <w:pStyle w:val="Standard"/>
              <w:jc w:val="both"/>
            </w:pPr>
          </w:p>
        </w:tc>
      </w:tr>
      <w:tr w:rsidR="00D02D7C" w14:paraId="529DE64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02D0F17" w14:textId="77777777" w:rsidR="00D02D7C" w:rsidRDefault="00A22BD5">
            <w:pPr>
              <w:pStyle w:val="Standard"/>
            </w:pPr>
            <w:r>
              <w:t>Consumer Ed. (Gr. 9-12)</w:t>
            </w:r>
          </w:p>
          <w:p w14:paraId="2BA8ACFD" w14:textId="77777777" w:rsidR="00D02D7C" w:rsidRDefault="00A22BD5">
            <w:pPr>
              <w:pStyle w:val="Standard"/>
              <w:rPr>
                <w:i/>
              </w:rPr>
            </w:pPr>
            <w:r>
              <w:rPr>
                <w:i/>
              </w:rPr>
              <w:t>(105 ILCS 5/27-12.1)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13244" w14:textId="77777777" w:rsidR="00D02D7C" w:rsidRDefault="00A22BD5">
            <w:pPr>
              <w:pStyle w:val="Standard"/>
              <w:jc w:val="both"/>
            </w:pPr>
            <w:r>
              <w:t>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5F211B4" w14:textId="77777777" w:rsidR="00D02D7C" w:rsidRDefault="00D02D7C">
            <w:pPr>
              <w:pStyle w:val="Standard"/>
              <w:jc w:val="both"/>
            </w:pPr>
          </w:p>
        </w:tc>
      </w:tr>
      <w:tr w:rsidR="00D02D7C" w14:paraId="627C0D0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E99215B" w14:textId="77777777" w:rsidR="00D02D7C" w:rsidRDefault="00A22BD5">
            <w:pPr>
              <w:pStyle w:val="Standard"/>
            </w:pPr>
            <w:r>
              <w:t>Drug &amp; Substance Abuse Education</w:t>
            </w:r>
          </w:p>
          <w:p w14:paraId="23A16824" w14:textId="77777777" w:rsidR="00D02D7C" w:rsidRDefault="00A22BD5">
            <w:pPr>
              <w:pStyle w:val="Standard"/>
              <w:rPr>
                <w:i/>
              </w:rPr>
            </w:pPr>
            <w:r>
              <w:rPr>
                <w:i/>
              </w:rPr>
              <w:t>(105 ILCS 5/27-13.2)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4FCE1" w14:textId="77777777" w:rsidR="00D02D7C" w:rsidRDefault="00A22BD5">
            <w:pPr>
              <w:pStyle w:val="Standard"/>
              <w:jc w:val="both"/>
            </w:pPr>
            <w:r>
              <w:t>K-8</w:t>
            </w:r>
            <w:r>
              <w:rPr>
                <w:vertAlign w:val="superscript"/>
              </w:rPr>
              <w:t xml:space="preserve">th </w:t>
            </w:r>
            <w:r>
              <w:t>each grade level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006085F" w14:textId="77777777" w:rsidR="00D02D7C" w:rsidRDefault="00D02D7C">
            <w:pPr>
              <w:pStyle w:val="Standard"/>
              <w:jc w:val="both"/>
            </w:pPr>
          </w:p>
        </w:tc>
      </w:tr>
      <w:tr w:rsidR="00D02D7C" w14:paraId="354A064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C0D1206" w14:textId="77777777" w:rsidR="00D02D7C" w:rsidRDefault="00A22BD5">
            <w:pPr>
              <w:pStyle w:val="Standard"/>
            </w:pPr>
            <w:r>
              <w:t>Holocaust/Genocide Ed</w:t>
            </w:r>
          </w:p>
          <w:p w14:paraId="2C793E68" w14:textId="77777777" w:rsidR="00D02D7C" w:rsidRDefault="00A22BD5">
            <w:pPr>
              <w:pStyle w:val="Standard"/>
              <w:rPr>
                <w:i/>
              </w:rPr>
            </w:pPr>
            <w:r>
              <w:rPr>
                <w:i/>
              </w:rPr>
              <w:t>(105 ILCS 5/27-20.3)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5BE789"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ACE3EBF" w14:textId="77777777" w:rsidR="00D02D7C" w:rsidRDefault="00D02D7C">
            <w:pPr>
              <w:pStyle w:val="Standard"/>
              <w:jc w:val="both"/>
            </w:pPr>
          </w:p>
        </w:tc>
      </w:tr>
      <w:tr w:rsidR="00D02D7C" w14:paraId="418AD0F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3DF5995" w14:textId="77777777" w:rsidR="00D02D7C" w:rsidRDefault="00A22BD5">
            <w:pPr>
              <w:pStyle w:val="Standard"/>
            </w:pPr>
            <w:r>
              <w:t>Media/Library Services</w:t>
            </w:r>
          </w:p>
          <w:p w14:paraId="5A7CA522" w14:textId="77777777" w:rsidR="00D02D7C" w:rsidRDefault="00A22BD5">
            <w:pPr>
              <w:pStyle w:val="Standard"/>
              <w:rPr>
                <w:i/>
                <w:iCs/>
              </w:rPr>
            </w:pPr>
            <w:r>
              <w:rPr>
                <w:i/>
                <w:iCs/>
              </w:rPr>
              <w:t>(23 IAC 1.420.o)</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7FADD" w14:textId="77777777" w:rsidR="00D02D7C" w:rsidRDefault="00A22BD5">
            <w:pPr>
              <w:pStyle w:val="Standard"/>
            </w:pPr>
            <w:r>
              <w:t>Provide program of Library/</w:t>
            </w:r>
            <w:proofErr w:type="gramStart"/>
            <w:r>
              <w:t>Media  services</w:t>
            </w:r>
            <w:proofErr w:type="gramEnd"/>
            <w:r>
              <w:t xml:space="preserve"> for all students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ABFF79B" w14:textId="77777777" w:rsidR="00D02D7C" w:rsidRDefault="00D02D7C">
            <w:pPr>
              <w:pStyle w:val="Standard"/>
              <w:jc w:val="both"/>
            </w:pPr>
          </w:p>
        </w:tc>
      </w:tr>
      <w:tr w:rsidR="00D02D7C" w14:paraId="3667E8F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57EB360" w14:textId="77777777" w:rsidR="00D02D7C" w:rsidRDefault="00A22BD5">
            <w:pPr>
              <w:pStyle w:val="Standard"/>
            </w:pPr>
            <w:r>
              <w:t>Safety Education</w:t>
            </w:r>
          </w:p>
          <w:p w14:paraId="68B42D15" w14:textId="77777777" w:rsidR="00D02D7C" w:rsidRDefault="00A22BD5">
            <w:pPr>
              <w:pStyle w:val="Standard"/>
              <w:rPr>
                <w:i/>
              </w:rPr>
            </w:pPr>
            <w:r>
              <w:rPr>
                <w:i/>
              </w:rPr>
              <w:t>(105 ILCS 5/27-17)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327C35"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2D3E794" w14:textId="77777777" w:rsidR="00D02D7C" w:rsidRDefault="00D02D7C">
            <w:pPr>
              <w:pStyle w:val="Standard"/>
              <w:jc w:val="both"/>
            </w:pPr>
          </w:p>
        </w:tc>
      </w:tr>
      <w:tr w:rsidR="00D02D7C" w14:paraId="5693AB9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B6026AA" w14:textId="77777777" w:rsidR="00D02D7C" w:rsidRDefault="00A22BD5">
            <w:pPr>
              <w:pStyle w:val="Standard"/>
            </w:pPr>
            <w:r>
              <w:t>Sex Education</w:t>
            </w:r>
          </w:p>
          <w:p w14:paraId="42B81BAD" w14:textId="77777777" w:rsidR="00D02D7C" w:rsidRDefault="00A22BD5">
            <w:pPr>
              <w:pStyle w:val="Standard"/>
              <w:rPr>
                <w:i/>
              </w:rPr>
            </w:pPr>
            <w:r>
              <w:rPr>
                <w:i/>
              </w:rPr>
              <w:t>(105 ILCS 5/27-9.1)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0AA679" w14:textId="77777777" w:rsidR="00D02D7C" w:rsidRDefault="00A22BD5">
            <w:pPr>
              <w:pStyle w:val="Standard"/>
              <w:jc w:val="both"/>
            </w:pPr>
            <w:r>
              <w:t>Grades 6-12 at some point in each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FA135A4" w14:textId="77777777" w:rsidR="00D02D7C" w:rsidRDefault="00D02D7C">
            <w:pPr>
              <w:pStyle w:val="Standard"/>
              <w:jc w:val="both"/>
            </w:pPr>
          </w:p>
        </w:tc>
      </w:tr>
      <w:tr w:rsidR="00D02D7C" w14:paraId="5EFD7D8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A29D574" w14:textId="77777777" w:rsidR="00D02D7C" w:rsidRDefault="00A22BD5">
            <w:pPr>
              <w:pStyle w:val="Standard"/>
            </w:pPr>
            <w:r>
              <w:t>U.S. History</w:t>
            </w:r>
          </w:p>
          <w:p w14:paraId="31EEC60B" w14:textId="77777777" w:rsidR="00D02D7C" w:rsidRDefault="00A22BD5">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305410" w14:textId="77777777" w:rsidR="00D02D7C" w:rsidRDefault="00A22BD5">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915A8E7" w14:textId="77777777" w:rsidR="00D02D7C" w:rsidRDefault="00D02D7C">
            <w:pPr>
              <w:pStyle w:val="Standard"/>
              <w:jc w:val="both"/>
            </w:pPr>
          </w:p>
        </w:tc>
      </w:tr>
      <w:tr w:rsidR="00D02D7C" w14:paraId="6E176D02"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3DC4CB07" w14:textId="77777777" w:rsidR="00D02D7C" w:rsidRDefault="00D02D7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41ADAD79" w14:textId="77777777" w:rsidR="00D02D7C" w:rsidRDefault="00D02D7C">
            <w:pPr>
              <w:pStyle w:val="Standard"/>
              <w:jc w:val="both"/>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3EE4E44E" w14:textId="77777777" w:rsidR="00D02D7C" w:rsidRDefault="00D02D7C">
            <w:pPr>
              <w:pStyle w:val="Standard"/>
              <w:jc w:val="both"/>
            </w:pPr>
          </w:p>
        </w:tc>
      </w:tr>
      <w:tr w:rsidR="00D02D7C" w14:paraId="409A3D0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3BDDC6A" w14:textId="77777777" w:rsidR="00D02D7C" w:rsidRDefault="00A22BD5">
            <w:pPr>
              <w:pStyle w:val="Standard"/>
            </w:pPr>
            <w:r>
              <w:lastRenderedPageBreak/>
              <w:t>United States &amp; Illinois Constitutions</w:t>
            </w:r>
          </w:p>
          <w:p w14:paraId="75BD9D8E" w14:textId="77777777" w:rsidR="00D02D7C" w:rsidRDefault="00A22BD5">
            <w:pPr>
              <w:pStyle w:val="Standard"/>
              <w:rPr>
                <w:i/>
              </w:rPr>
            </w:pPr>
            <w:r>
              <w:rPr>
                <w:i/>
              </w:rPr>
              <w:t>(105 ILCS 5/27-3 &amp; 21)</w:t>
            </w:r>
          </w:p>
          <w:p w14:paraId="065242A1" w14:textId="77777777" w:rsidR="00D02D7C" w:rsidRDefault="00A22BD5">
            <w:pPr>
              <w:pStyle w:val="Standard"/>
              <w:rPr>
                <w:i/>
              </w:rPr>
            </w:pPr>
            <w:r>
              <w:rPr>
                <w:i/>
              </w:rPr>
              <w:t>(23 IAC 1.430b)</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D2DFA6" w14:textId="77777777" w:rsidR="00D02D7C" w:rsidRDefault="00A22BD5">
            <w:pPr>
              <w:pStyle w:val="Standard"/>
            </w:pPr>
            <w:r>
              <w:t>All Schools – must pass an exam to graduate HS (not JH)</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0DAAFE1" w14:textId="77777777" w:rsidR="00D02D7C" w:rsidRDefault="00D02D7C">
            <w:pPr>
              <w:pStyle w:val="Standard"/>
              <w:jc w:val="both"/>
            </w:pPr>
          </w:p>
        </w:tc>
      </w:tr>
      <w:tr w:rsidR="00D02D7C" w14:paraId="7006FF47"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232946" w14:textId="77777777" w:rsidR="00D02D7C" w:rsidRDefault="00A22BD5">
            <w:pPr>
              <w:pStyle w:val="Standard"/>
            </w:pPr>
            <w:r>
              <w:t>Women in History</w:t>
            </w:r>
          </w:p>
          <w:p w14:paraId="77F3616E" w14:textId="77777777" w:rsidR="00D02D7C" w:rsidRDefault="00A22BD5">
            <w:pPr>
              <w:pStyle w:val="Standard"/>
              <w:rPr>
                <w:i/>
              </w:rPr>
            </w:pPr>
            <w:r>
              <w:rPr>
                <w:i/>
              </w:rPr>
              <w:t>(105 ILCS 5/27-20.5)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DB4AB" w14:textId="77777777" w:rsidR="00D02D7C" w:rsidRDefault="00A22BD5">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038D9C4" w14:textId="77777777" w:rsidR="00D02D7C" w:rsidRDefault="00D02D7C">
            <w:pPr>
              <w:pStyle w:val="Standard"/>
              <w:jc w:val="both"/>
            </w:pPr>
          </w:p>
        </w:tc>
      </w:tr>
      <w:tr w:rsidR="00D02D7C" w14:paraId="48BECB5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77C4725" w14:textId="77777777" w:rsidR="00D02D7C" w:rsidRDefault="00A22BD5">
            <w:pPr>
              <w:pStyle w:val="Standard"/>
            </w:pPr>
            <w:r>
              <w:t>Health Education</w:t>
            </w:r>
          </w:p>
          <w:p w14:paraId="55C23620" w14:textId="77777777" w:rsidR="00D02D7C" w:rsidRDefault="00A22BD5">
            <w:pPr>
              <w:pStyle w:val="Standard"/>
              <w:rPr>
                <w:i/>
              </w:rPr>
            </w:pPr>
            <w:r>
              <w:rPr>
                <w:i/>
              </w:rPr>
              <w:t>(105 ILCS 110)</w:t>
            </w:r>
          </w:p>
          <w:p w14:paraId="16A341BE" w14:textId="77777777" w:rsidR="00D02D7C" w:rsidRDefault="00A22BD5">
            <w:pPr>
              <w:pStyle w:val="Standard"/>
              <w:rPr>
                <w:i/>
              </w:rPr>
            </w:pPr>
            <w:r>
              <w:rPr>
                <w:i/>
              </w:rPr>
              <w:t>(23 IAC 1.420n,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DE0E1" w14:textId="77777777" w:rsidR="00D02D7C" w:rsidRDefault="00A22BD5">
            <w:pPr>
              <w:pStyle w:val="Standard"/>
            </w:pPr>
            <w:r>
              <w:t>K-6 each grade,</w:t>
            </w:r>
          </w:p>
          <w:p w14:paraId="6548DCD2" w14:textId="77777777" w:rsidR="00D02D7C" w:rsidRDefault="00A22BD5">
            <w:pPr>
              <w:pStyle w:val="Standard"/>
            </w:pPr>
            <w:r>
              <w:t>JH = 1 semester equivalent,</w:t>
            </w:r>
          </w:p>
          <w:p w14:paraId="374C5043" w14:textId="77777777" w:rsidR="00D02D7C" w:rsidRDefault="00A22BD5">
            <w:pPr>
              <w:pStyle w:val="Standard"/>
            </w:pPr>
            <w:r>
              <w:t>HS 1 semester course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5AFEA5E" w14:textId="77777777" w:rsidR="00D02D7C" w:rsidRDefault="00D02D7C">
            <w:pPr>
              <w:pStyle w:val="Standard"/>
              <w:jc w:val="both"/>
            </w:pPr>
          </w:p>
        </w:tc>
      </w:tr>
      <w:tr w:rsidR="00D02D7C" w14:paraId="38AEEC8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A8B0B50" w14:textId="77777777" w:rsidR="00D02D7C" w:rsidRDefault="00A22BD5">
            <w:pPr>
              <w:pStyle w:val="Standard"/>
            </w:pPr>
            <w:r>
              <w:t>Cancer Instruction</w:t>
            </w:r>
          </w:p>
          <w:p w14:paraId="233DE5F0" w14:textId="77777777" w:rsidR="00D02D7C" w:rsidRDefault="00A22BD5">
            <w:pPr>
              <w:pStyle w:val="Standard"/>
              <w:rPr>
                <w:i/>
              </w:rPr>
            </w:pP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AF4EB" w14:textId="77777777" w:rsidR="00D02D7C" w:rsidRDefault="00A22BD5">
            <w:pPr>
              <w:pStyle w:val="Standard"/>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1828ED8" w14:textId="77777777" w:rsidR="00D02D7C" w:rsidRDefault="00D02D7C">
            <w:pPr>
              <w:pStyle w:val="Standard"/>
              <w:jc w:val="both"/>
            </w:pPr>
          </w:p>
        </w:tc>
      </w:tr>
      <w:tr w:rsidR="00D02D7C" w14:paraId="63948368"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9B3EA67" w14:textId="77777777" w:rsidR="00D02D7C" w:rsidRDefault="00A22BD5">
            <w:pPr>
              <w:pStyle w:val="Standard"/>
            </w:pPr>
            <w:r>
              <w:t>*Language Arts</w:t>
            </w:r>
          </w:p>
          <w:p w14:paraId="76344D94" w14:textId="77777777" w:rsidR="00D02D7C" w:rsidRDefault="00A22BD5">
            <w:pPr>
              <w:pStyle w:val="Standard"/>
              <w:rPr>
                <w:i/>
              </w:rPr>
            </w:pPr>
            <w:r>
              <w:rPr>
                <w:i/>
              </w:rPr>
              <w:t>(23 IAC 1.430a)</w:t>
            </w:r>
          </w:p>
          <w:p w14:paraId="4F9110A4" w14:textId="77777777" w:rsidR="00D02D7C" w:rsidRDefault="00A22BD5">
            <w:pPr>
              <w:pStyle w:val="Standard"/>
              <w:rPr>
                <w:i/>
              </w:rPr>
            </w:pPr>
            <w:r>
              <w:rPr>
                <w:i/>
              </w:rPr>
              <w:t>(105 ILCS 5/27-1)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383062" w14:textId="77777777" w:rsidR="00D02D7C" w:rsidRDefault="00A22BD5">
            <w:pPr>
              <w:pStyle w:val="Standard"/>
              <w:jc w:val="both"/>
            </w:pPr>
            <w:r>
              <w:t>All grades K-8</w:t>
            </w:r>
          </w:p>
          <w:p w14:paraId="05A4DA0D" w14:textId="77777777" w:rsidR="00D02D7C" w:rsidRDefault="00A22BD5">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04DCBEA" w14:textId="77777777" w:rsidR="00D02D7C" w:rsidRDefault="00D02D7C">
            <w:pPr>
              <w:pStyle w:val="Standard"/>
              <w:jc w:val="both"/>
            </w:pPr>
          </w:p>
        </w:tc>
      </w:tr>
      <w:tr w:rsidR="00D02D7C" w14:paraId="304A7C0C"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3821DD9" w14:textId="77777777" w:rsidR="00D02D7C" w:rsidRDefault="00A22BD5">
            <w:pPr>
              <w:pStyle w:val="Standard"/>
            </w:pPr>
            <w:r>
              <w:t xml:space="preserve">* Reading and Communications  </w:t>
            </w:r>
          </w:p>
          <w:p w14:paraId="41BFEB58" w14:textId="77777777" w:rsidR="00D02D7C" w:rsidRDefault="00A22BD5">
            <w:pPr>
              <w:pStyle w:val="Standard"/>
              <w:rPr>
                <w:i/>
              </w:rPr>
            </w:pPr>
            <w:r>
              <w:rPr>
                <w:i/>
              </w:rPr>
              <w:t>(105 ILCS 5/10-20.53)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5CD1" w14:textId="77777777" w:rsidR="00D02D7C" w:rsidRDefault="00A22BD5">
            <w:pPr>
              <w:pStyle w:val="Standard"/>
              <w:jc w:val="both"/>
            </w:pPr>
            <w:r>
              <w:t>Elementary</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459B38F" w14:textId="77777777" w:rsidR="00D02D7C" w:rsidRDefault="00D02D7C">
            <w:pPr>
              <w:pStyle w:val="Standard"/>
              <w:jc w:val="both"/>
            </w:pPr>
          </w:p>
        </w:tc>
      </w:tr>
      <w:tr w:rsidR="00D02D7C" w14:paraId="5335F0DF"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4859F05" w14:textId="77777777" w:rsidR="00D02D7C" w:rsidRDefault="00A22BD5">
            <w:pPr>
              <w:pStyle w:val="Standard"/>
            </w:pPr>
            <w:r>
              <w:t>* Science</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32414F" w14:textId="77777777" w:rsidR="00D02D7C" w:rsidRDefault="00A22BD5">
            <w:pPr>
              <w:pStyle w:val="Standard"/>
              <w:jc w:val="both"/>
            </w:pPr>
            <w:r>
              <w:t>All grades K-8</w:t>
            </w:r>
          </w:p>
          <w:p w14:paraId="740039E7" w14:textId="77777777" w:rsidR="00D02D7C" w:rsidRDefault="00A22BD5">
            <w:pPr>
              <w:pStyle w:val="Standard"/>
              <w:jc w:val="both"/>
            </w:pPr>
            <w:proofErr w:type="gramStart"/>
            <w:r>
              <w:t>1 year</w:t>
            </w:r>
            <w:proofErr w:type="gramEnd"/>
            <w:r>
              <w:t xml:space="preserve">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7BA5AB0" w14:textId="77777777" w:rsidR="00D02D7C" w:rsidRDefault="00D02D7C">
            <w:pPr>
              <w:pStyle w:val="Standard"/>
              <w:jc w:val="both"/>
            </w:pPr>
          </w:p>
        </w:tc>
      </w:tr>
      <w:tr w:rsidR="00D02D7C" w14:paraId="02D925E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7667A2B" w14:textId="77777777" w:rsidR="00D02D7C" w:rsidRDefault="00A22BD5">
            <w:pPr>
              <w:pStyle w:val="Standard"/>
            </w:pPr>
            <w:r>
              <w:t>* Mathematics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9B7B0" w14:textId="77777777" w:rsidR="00D02D7C" w:rsidRDefault="00A22BD5">
            <w:pPr>
              <w:pStyle w:val="Standard"/>
              <w:jc w:val="both"/>
            </w:pPr>
            <w:r>
              <w:t>All grades K-8</w:t>
            </w:r>
          </w:p>
          <w:p w14:paraId="1FB89C47" w14:textId="77777777" w:rsidR="00D02D7C" w:rsidRDefault="00A22BD5">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8501242" w14:textId="77777777" w:rsidR="00D02D7C" w:rsidRDefault="00D02D7C">
            <w:pPr>
              <w:pStyle w:val="Standard"/>
              <w:jc w:val="both"/>
            </w:pPr>
          </w:p>
        </w:tc>
      </w:tr>
      <w:tr w:rsidR="00D02D7C" w14:paraId="13CB8550"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F8EC92E" w14:textId="77777777" w:rsidR="00D02D7C" w:rsidRDefault="00A22BD5">
            <w:pPr>
              <w:pStyle w:val="Standard"/>
            </w:pPr>
            <w:r>
              <w:t>*Social Studies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8DC82" w14:textId="77777777" w:rsidR="00D02D7C" w:rsidRDefault="00A22BD5">
            <w:pPr>
              <w:pStyle w:val="Standard"/>
              <w:jc w:val="both"/>
            </w:pPr>
            <w:r>
              <w:t>All grades K-8</w:t>
            </w:r>
          </w:p>
          <w:p w14:paraId="4BC015D5" w14:textId="77777777" w:rsidR="00D02D7C" w:rsidRDefault="00A22BD5">
            <w:pPr>
              <w:pStyle w:val="Standard"/>
              <w:jc w:val="both"/>
            </w:pPr>
            <w:r>
              <w:t>2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3126579" w14:textId="77777777" w:rsidR="00D02D7C" w:rsidRDefault="00D02D7C">
            <w:pPr>
              <w:pStyle w:val="Standard"/>
              <w:jc w:val="both"/>
            </w:pPr>
          </w:p>
        </w:tc>
      </w:tr>
      <w:tr w:rsidR="00D02D7C" w14:paraId="368730C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1C603F1" w14:textId="77777777" w:rsidR="00D02D7C" w:rsidRDefault="00A22BD5">
            <w:pPr>
              <w:pStyle w:val="Standard"/>
            </w:pPr>
            <w:r>
              <w:t xml:space="preserve">*Physical Education         </w:t>
            </w:r>
            <w:proofErr w:type="gramStart"/>
            <w:r>
              <w:t xml:space="preserve">   </w:t>
            </w:r>
            <w:r>
              <w:rPr>
                <w:i/>
              </w:rPr>
              <w:t>(</w:t>
            </w:r>
            <w:proofErr w:type="gramEnd"/>
            <w:r>
              <w:rPr>
                <w:i/>
              </w:rPr>
              <w:t>105 ILCS 5/</w:t>
            </w:r>
            <w:r>
              <w:rPr>
                <w:i/>
                <w:color w:val="000000"/>
              </w:rPr>
              <w:t>27-6 &amp; 7 )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1D8AB" w14:textId="77777777" w:rsidR="00D02D7C" w:rsidRDefault="00A22BD5">
            <w:pPr>
              <w:pStyle w:val="Standard"/>
            </w:pPr>
            <w:r>
              <w:t>All grades barring IL exemptions/waivers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A31E0BC" w14:textId="77777777" w:rsidR="00D02D7C" w:rsidRDefault="00D02D7C">
            <w:pPr>
              <w:pStyle w:val="Standard"/>
              <w:jc w:val="both"/>
            </w:pPr>
          </w:p>
        </w:tc>
      </w:tr>
      <w:tr w:rsidR="00D02D7C" w14:paraId="285D8BE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B677A77" w14:textId="77777777" w:rsidR="00D02D7C" w:rsidRDefault="00A22BD5">
            <w:pPr>
              <w:pStyle w:val="Standard"/>
            </w:pPr>
            <w:r>
              <w:t>*Music</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21334" w14:textId="77777777" w:rsidR="00D02D7C" w:rsidRDefault="00A22BD5">
            <w:pPr>
              <w:pStyle w:val="Standard"/>
            </w:pPr>
            <w:r>
              <w:t>K-</w:t>
            </w:r>
            <w:proofErr w:type="gramStart"/>
            <w:r>
              <w:t>8 time</w:t>
            </w:r>
            <w:proofErr w:type="gramEnd"/>
            <w:r>
              <w:t xml:space="preserve"> discretion of district</w:t>
            </w:r>
          </w:p>
          <w:p w14:paraId="553781FD" w14:textId="77777777" w:rsidR="00D02D7C" w:rsidRDefault="00A22BD5">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D82A76B" w14:textId="77777777" w:rsidR="00D02D7C" w:rsidRDefault="00D02D7C">
            <w:pPr>
              <w:pStyle w:val="Standard"/>
              <w:jc w:val="both"/>
            </w:pPr>
          </w:p>
        </w:tc>
      </w:tr>
      <w:tr w:rsidR="00D02D7C" w14:paraId="2E2788B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7CD53E5" w14:textId="77777777" w:rsidR="00D02D7C" w:rsidRDefault="00A22BD5">
            <w:pPr>
              <w:pStyle w:val="Standard"/>
            </w:pPr>
            <w:r>
              <w:t>*Art</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184166" w14:textId="77777777" w:rsidR="00D02D7C" w:rsidRDefault="00A22BD5">
            <w:pPr>
              <w:pStyle w:val="Standard"/>
            </w:pPr>
            <w:r>
              <w:t>K-</w:t>
            </w:r>
            <w:proofErr w:type="gramStart"/>
            <w:r>
              <w:t>8 time</w:t>
            </w:r>
            <w:proofErr w:type="gramEnd"/>
            <w:r>
              <w:t xml:space="preserve"> discretion of district</w:t>
            </w:r>
          </w:p>
          <w:p w14:paraId="3C91AB4A" w14:textId="77777777" w:rsidR="00D02D7C" w:rsidRDefault="00A22BD5">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B65096E" w14:textId="77777777" w:rsidR="00D02D7C" w:rsidRDefault="00D02D7C">
            <w:pPr>
              <w:pStyle w:val="Standard"/>
              <w:jc w:val="both"/>
            </w:pPr>
          </w:p>
        </w:tc>
      </w:tr>
      <w:tr w:rsidR="00D02D7C" w14:paraId="49C8B435"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DB5BB50" w14:textId="77777777" w:rsidR="00D02D7C" w:rsidRDefault="00A22BD5">
            <w:pPr>
              <w:pStyle w:val="Standard"/>
            </w:pPr>
            <w:r>
              <w:t xml:space="preserve">* Foreign Language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DFC12D" w14:textId="77777777" w:rsidR="00D02D7C" w:rsidRDefault="00A22BD5">
            <w:pPr>
              <w:pStyle w:val="Standard"/>
            </w:pPr>
            <w:r>
              <w:t>K-</w:t>
            </w:r>
            <w:proofErr w:type="gramStart"/>
            <w:r>
              <w:t>8 time</w:t>
            </w:r>
            <w:proofErr w:type="gramEnd"/>
            <w:r>
              <w:t xml:space="preserve"> discretion of district</w:t>
            </w:r>
          </w:p>
          <w:p w14:paraId="4602E8BD" w14:textId="77777777" w:rsidR="00D02D7C" w:rsidRDefault="00A22BD5">
            <w:pPr>
              <w:pStyle w:val="Standard"/>
              <w:jc w:val="both"/>
            </w:pPr>
            <w:r>
              <w:t>High School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8A76B34" w14:textId="77777777" w:rsidR="00D02D7C" w:rsidRDefault="00D02D7C">
            <w:pPr>
              <w:pStyle w:val="Standard"/>
              <w:jc w:val="both"/>
            </w:pPr>
          </w:p>
        </w:tc>
      </w:tr>
      <w:tr w:rsidR="00955525" w14:paraId="46B6AEBF"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CC4FAE4" w14:textId="77777777" w:rsidR="00955525" w:rsidRDefault="00955525">
            <w:pPr>
              <w:pStyle w:val="Standard"/>
            </w:pPr>
            <w:r>
              <w:t xml:space="preserve">*Cursive Writing </w:t>
            </w:r>
          </w:p>
          <w:p w14:paraId="1888D9BE" w14:textId="1A8081A2" w:rsidR="00955525" w:rsidRDefault="00955525">
            <w:pPr>
              <w:pStyle w:val="Standard"/>
            </w:pPr>
            <w:r>
              <w:t>105 ISCS 5/27-20.7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FE80" w14:textId="05DBC9B1" w:rsidR="00955525" w:rsidRDefault="00955525">
            <w:pPr>
              <w:pStyle w:val="Standard"/>
            </w:pPr>
            <w:r>
              <w:t>Min. 1 unit of instruction by end of 5</w:t>
            </w:r>
            <w:r w:rsidRPr="00955525">
              <w:rPr>
                <w:vertAlign w:val="superscript"/>
              </w:rPr>
              <w:t>th</w:t>
            </w:r>
            <w:r>
              <w:t xml:space="preserve"> grade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7D16258" w14:textId="78DA82A1" w:rsidR="00955525" w:rsidRPr="00955525" w:rsidRDefault="00955525">
            <w:pPr>
              <w:pStyle w:val="Standard"/>
              <w:jc w:val="both"/>
              <w:rPr>
                <w:i/>
              </w:rPr>
            </w:pPr>
            <w:r w:rsidRPr="00955525">
              <w:rPr>
                <w:i/>
              </w:rPr>
              <w:t>New beginning 2018/2019 school year.</w:t>
            </w:r>
          </w:p>
        </w:tc>
      </w:tr>
      <w:tr w:rsidR="00D02D7C" w14:paraId="2E010796"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B63B15" w14:textId="77777777" w:rsidR="00D02D7C" w:rsidRDefault="00A22BD5">
            <w:pPr>
              <w:pStyle w:val="Standard"/>
            </w:pPr>
            <w:r>
              <w:t xml:space="preserve">Sexual Assault Awareness </w:t>
            </w: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0568B2" w14:textId="77777777" w:rsidR="00D02D7C" w:rsidRDefault="00A22BD5">
            <w:pPr>
              <w:pStyle w:val="Standard"/>
              <w:jc w:val="both"/>
            </w:pPr>
            <w:r>
              <w:t>All grades PK-12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78E6D38" w14:textId="77777777" w:rsidR="00D02D7C" w:rsidRDefault="00D02D7C">
            <w:pPr>
              <w:pStyle w:val="Standard"/>
              <w:jc w:val="both"/>
            </w:pPr>
          </w:p>
        </w:tc>
      </w:tr>
      <w:tr w:rsidR="00D02D7C" w14:paraId="7BC95C71"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8CE446" w14:textId="77777777" w:rsidR="00D02D7C" w:rsidRDefault="00A22BD5">
            <w:pPr>
              <w:pStyle w:val="Standard"/>
            </w:pPr>
            <w:r>
              <w:t>Teen Dating Violence</w:t>
            </w:r>
          </w:p>
          <w:p w14:paraId="501E4904" w14:textId="77777777" w:rsidR="00D02D7C" w:rsidRDefault="00A22BD5">
            <w:pPr>
              <w:pStyle w:val="Standard"/>
              <w:rPr>
                <w:i/>
              </w:rPr>
            </w:pPr>
            <w:r>
              <w:rPr>
                <w:i/>
              </w:rPr>
              <w:t>(105 ILCS 110/3.10)</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E3F466" w14:textId="77777777" w:rsidR="00D02D7C" w:rsidRDefault="00A22BD5">
            <w:pPr>
              <w:pStyle w:val="Standard"/>
              <w:jc w:val="both"/>
            </w:pPr>
            <w:r>
              <w:t>Grades 7-12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823ADA5" w14:textId="77777777" w:rsidR="00D02D7C" w:rsidRDefault="00D02D7C">
            <w:pPr>
              <w:pStyle w:val="Standard"/>
              <w:jc w:val="both"/>
            </w:pPr>
          </w:p>
        </w:tc>
      </w:tr>
      <w:tr w:rsidR="00D02D7C" w14:paraId="61D9FA72"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6EC6285" w14:textId="77777777" w:rsidR="00D02D7C" w:rsidRDefault="00A22BD5">
            <w:pPr>
              <w:pStyle w:val="Standard"/>
            </w:pPr>
            <w:r>
              <w:t xml:space="preserve">Violence Prevention &amp; Conflict Resolution </w:t>
            </w:r>
          </w:p>
          <w:p w14:paraId="658C71BD" w14:textId="77777777" w:rsidR="00D02D7C" w:rsidRDefault="00A22BD5">
            <w:pPr>
              <w:pStyle w:val="Standard"/>
              <w:rPr>
                <w:i/>
              </w:rPr>
            </w:pPr>
            <w:r>
              <w:rPr>
                <w:i/>
              </w:rPr>
              <w:t>(105 ILCS 5/27-23.4)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44F61" w14:textId="77777777" w:rsidR="00D02D7C" w:rsidRDefault="00A22BD5">
            <w:pPr>
              <w:pStyle w:val="Standard"/>
              <w:jc w:val="both"/>
            </w:pPr>
            <w:r>
              <w:t>Each grade level 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2960F68" w14:textId="77777777" w:rsidR="00D02D7C" w:rsidRDefault="00D02D7C">
            <w:pPr>
              <w:pStyle w:val="Standard"/>
              <w:jc w:val="both"/>
            </w:pPr>
          </w:p>
        </w:tc>
      </w:tr>
      <w:tr w:rsidR="00D02D7C" w14:paraId="748FE9D9"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269D650" w14:textId="77777777" w:rsidR="00D02D7C" w:rsidRDefault="00A22BD5">
            <w:pPr>
              <w:pStyle w:val="Standard"/>
            </w:pPr>
            <w:r>
              <w:t xml:space="preserve">Internet Safety Instruction </w:t>
            </w:r>
            <w:r>
              <w:rPr>
                <w:i/>
              </w:rPr>
              <w:t>(105 ILCS 5/27-13.3)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7F2" w14:textId="77777777" w:rsidR="00D02D7C" w:rsidRDefault="00A22BD5">
            <w:pPr>
              <w:pStyle w:val="Standard"/>
              <w:jc w:val="both"/>
            </w:pPr>
            <w:r>
              <w:t>3</w:t>
            </w:r>
            <w:r>
              <w:rPr>
                <w:vertAlign w:val="superscript"/>
              </w:rPr>
              <w:t>rd</w:t>
            </w:r>
            <w:r>
              <w:t>-12</w:t>
            </w:r>
            <w:proofErr w:type="gramStart"/>
            <w:r>
              <w:rPr>
                <w:vertAlign w:val="superscript"/>
              </w:rPr>
              <w:t xml:space="preserve">th  </w:t>
            </w:r>
            <w:r>
              <w:t>grades</w:t>
            </w:r>
            <w:proofErr w:type="gramEnd"/>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E538130" w14:textId="77777777" w:rsidR="00D02D7C" w:rsidRDefault="00D02D7C">
            <w:pPr>
              <w:pStyle w:val="Standard"/>
              <w:jc w:val="both"/>
            </w:pPr>
          </w:p>
        </w:tc>
      </w:tr>
      <w:tr w:rsidR="00D02D7C" w14:paraId="5AD201CA"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00B1AC0" w14:textId="77777777" w:rsidR="00D02D7C" w:rsidRDefault="00A22BD5">
            <w:pPr>
              <w:pStyle w:val="Standard"/>
            </w:pPr>
            <w:r>
              <w:t>Sexual Abuse</w:t>
            </w:r>
          </w:p>
          <w:p w14:paraId="550E0766" w14:textId="77777777" w:rsidR="00D02D7C" w:rsidRDefault="00A22BD5">
            <w:pPr>
              <w:pStyle w:val="Standard"/>
              <w:rPr>
                <w:i/>
                <w:color w:val="000000"/>
              </w:rPr>
            </w:pPr>
            <w:r>
              <w:rPr>
                <w:i/>
                <w:color w:val="000000"/>
              </w:rPr>
              <w:t>(105 ILCS 5/10-23.13)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EB11E" w14:textId="77777777" w:rsidR="00D02D7C" w:rsidRDefault="00A22BD5">
            <w:pPr>
              <w:pStyle w:val="Standard"/>
            </w:pPr>
            <w:r>
              <w:rPr>
                <w:rStyle w:val="HTMLCode"/>
                <w:rFonts w:ascii="Times New Roman" w:hAnsi="Times New Roman"/>
              </w:rPr>
              <w:t>District may include age-appropriate curriculum for students in pre-K through 5</w:t>
            </w:r>
            <w:r>
              <w:rPr>
                <w:rStyle w:val="HTMLCode"/>
                <w:rFonts w:ascii="Times New Roman" w:hAnsi="Times New Roman"/>
                <w:vertAlign w:val="superscript"/>
              </w:rPr>
              <w:t>th</w:t>
            </w:r>
            <w:r>
              <w:rPr>
                <w:rStyle w:val="HTMLCode"/>
                <w:rFonts w:ascii="Times New Roman" w:hAnsi="Times New Roman"/>
              </w:rPr>
              <w:t xml:space="preserve"> grade</w:t>
            </w:r>
          </w:p>
          <w:p w14:paraId="7E1D964C" w14:textId="77777777" w:rsidR="00D02D7C" w:rsidRDefault="00A22BD5">
            <w:pPr>
              <w:pStyle w:val="Standard"/>
            </w:pPr>
            <w:r>
              <w:rPr>
                <w:rStyle w:val="HTMLCode"/>
                <w:rFonts w:ascii="Times New Roman" w:hAnsi="Times New Roman"/>
              </w:rPr>
              <w:t>(Erin’s Law)</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501BEFF9" w14:textId="77777777" w:rsidR="00D02D7C" w:rsidRDefault="00A22BD5">
            <w:pPr>
              <w:pStyle w:val="Standard"/>
              <w:rPr>
                <w:i/>
                <w:color w:val="000000"/>
              </w:rPr>
            </w:pPr>
            <w:r>
              <w:rPr>
                <w:i/>
                <w:color w:val="000000"/>
              </w:rPr>
              <w:t xml:space="preserve">*The district provides 5 days </w:t>
            </w:r>
            <w:proofErr w:type="gramStart"/>
            <w:r>
              <w:rPr>
                <w:i/>
                <w:color w:val="000000"/>
              </w:rPr>
              <w:t>advance notice</w:t>
            </w:r>
            <w:proofErr w:type="gramEnd"/>
            <w:r>
              <w:rPr>
                <w:i/>
                <w:color w:val="000000"/>
              </w:rPr>
              <w:t xml:space="preserve"> to parents prior to offering any class or course in recognizing and avoiding sexual abuse to pupils in grades kindergarten through 8.</w:t>
            </w:r>
          </w:p>
        </w:tc>
      </w:tr>
      <w:tr w:rsidR="00D02D7C" w14:paraId="0400F008"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59B9686" w14:textId="77777777" w:rsidR="00D02D7C" w:rsidRDefault="00A22BD5">
            <w:pPr>
              <w:pStyle w:val="Standard"/>
            </w:pPr>
            <w:r>
              <w:t>Congressional Medal of Honor Video</w:t>
            </w:r>
          </w:p>
          <w:p w14:paraId="7CEA5AFB" w14:textId="77777777" w:rsidR="00D02D7C" w:rsidRDefault="00A22BD5">
            <w:pPr>
              <w:pStyle w:val="Standard"/>
              <w:rPr>
                <w:i/>
              </w:rPr>
            </w:pPr>
            <w:r>
              <w:rPr>
                <w:i/>
              </w:rPr>
              <w:t>(105 ILCS 5/27-3.5)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15A40" w14:textId="77777777" w:rsidR="00D02D7C" w:rsidRDefault="00A22BD5">
            <w:pPr>
              <w:pStyle w:val="Standard"/>
              <w:jc w:val="both"/>
            </w:pPr>
            <w:r>
              <w:t>7</w:t>
            </w:r>
            <w:proofErr w:type="gramStart"/>
            <w:r>
              <w:rPr>
                <w:vertAlign w:val="superscript"/>
              </w:rPr>
              <w:t xml:space="preserve">th  </w:t>
            </w:r>
            <w:r>
              <w:t>grade</w:t>
            </w:r>
            <w:proofErr w:type="gramEnd"/>
            <w:r>
              <w:t xml:space="preserve">, </w:t>
            </w:r>
          </w:p>
          <w:p w14:paraId="3FE027E2" w14:textId="77777777" w:rsidR="00D02D7C" w:rsidRDefault="00A22BD5">
            <w:pPr>
              <w:pStyle w:val="Standard"/>
              <w:jc w:val="both"/>
            </w:pPr>
            <w:r>
              <w:t>HS History/Gov.</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566F2C1" w14:textId="77777777" w:rsidR="00D02D7C" w:rsidRDefault="00CF34E2">
            <w:pPr>
              <w:pStyle w:val="Standard"/>
              <w:jc w:val="both"/>
            </w:pPr>
            <w:hyperlink r:id="rId7" w:history="1">
              <w:r w:rsidR="00A22BD5">
                <w:rPr>
                  <w:rStyle w:val="Hyperlink"/>
                </w:rPr>
                <w:t>http://greatamericans.waywire.com/video.mason/medal-of-honor-portraits-of-val</w:t>
              </w:r>
            </w:hyperlink>
          </w:p>
          <w:p w14:paraId="297B8DF0" w14:textId="77777777" w:rsidR="00D02D7C" w:rsidRDefault="00D02D7C">
            <w:pPr>
              <w:pStyle w:val="Standard"/>
              <w:jc w:val="both"/>
            </w:pPr>
          </w:p>
        </w:tc>
      </w:tr>
      <w:tr w:rsidR="00D02D7C" w14:paraId="4AD4B0F3"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050D18" w14:textId="77777777" w:rsidR="00D02D7C" w:rsidRDefault="00A22BD5">
            <w:pPr>
              <w:pStyle w:val="Standard"/>
            </w:pPr>
            <w:r>
              <w:t>Role of contributions of US ethnic groups and labor unions</w:t>
            </w:r>
          </w:p>
          <w:p w14:paraId="63D40F4F" w14:textId="77777777" w:rsidR="00D02D7C" w:rsidRDefault="00A22BD5">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5C2F60" w14:textId="77777777" w:rsidR="00D02D7C" w:rsidRDefault="00A22BD5">
            <w:pPr>
              <w:pStyle w:val="Standard"/>
            </w:pPr>
            <w:r>
              <w:t>All schools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092625F" w14:textId="77777777" w:rsidR="00D02D7C" w:rsidRDefault="00D02D7C">
            <w:pPr>
              <w:pStyle w:val="Standard"/>
            </w:pPr>
          </w:p>
        </w:tc>
      </w:tr>
      <w:tr w:rsidR="00D02D7C" w14:paraId="28333921" w14:textId="77777777">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14:paraId="5C953D55" w14:textId="77777777" w:rsidR="00D02D7C" w:rsidRDefault="00D02D7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14:paraId="645EC4A9" w14:textId="77777777" w:rsidR="00D02D7C" w:rsidRDefault="00D02D7C">
            <w:pPr>
              <w:pStyle w:val="Standard"/>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14:paraId="22AB7EFB" w14:textId="77777777" w:rsidR="00D02D7C" w:rsidRDefault="00D02D7C">
            <w:pPr>
              <w:pStyle w:val="Standard"/>
            </w:pPr>
          </w:p>
        </w:tc>
      </w:tr>
      <w:tr w:rsidR="00D02D7C" w14:paraId="00EA446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0236793" w14:textId="77777777" w:rsidR="00D02D7C" w:rsidRDefault="00A22BD5">
            <w:pPr>
              <w:pStyle w:val="Standard"/>
            </w:pPr>
            <w:r>
              <w:rPr>
                <w:rStyle w:val="content"/>
                <w:rFonts w:ascii="Times New Roman" w:hAnsi="Times New Roman" w:cs="Times New Roman"/>
              </w:rPr>
              <w:t>History of disabilities, people with disabilities, and disabilities rights movement</w:t>
            </w:r>
          </w:p>
          <w:p w14:paraId="79496244" w14:textId="77777777" w:rsidR="00D02D7C" w:rsidRDefault="00A22BD5">
            <w:pPr>
              <w:pStyle w:val="Standard"/>
            </w:pPr>
            <w:r>
              <w:rPr>
                <w:rStyle w:val="content"/>
                <w:rFonts w:ascii="Times New Roman" w:hAnsi="Times New Roman" w:cs="Times New Roman"/>
                <w:i/>
              </w:rPr>
              <w:t>(105 ILCS 5/27-23.8)</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BD22D" w14:textId="77777777" w:rsidR="00D02D7C" w:rsidRDefault="00A22BD5">
            <w:pPr>
              <w:pStyle w:val="Standard"/>
            </w:pPr>
            <w:r>
              <w:t>No grade or time specified but done in each district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ACACB68" w14:textId="77777777" w:rsidR="00D02D7C" w:rsidRDefault="00D02D7C">
            <w:pPr>
              <w:pStyle w:val="Standard"/>
              <w:rPr>
                <w:color w:val="323C50"/>
              </w:rPr>
            </w:pPr>
          </w:p>
        </w:tc>
      </w:tr>
      <w:tr w:rsidR="00D02D7C" w14:paraId="010CE7FE" w14:textId="77777777">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64FD5F3" w14:textId="77777777" w:rsidR="00D02D7C" w:rsidRDefault="00A22BD5">
            <w:pPr>
              <w:pStyle w:val="Standard"/>
              <w:overflowPunct w:val="0"/>
            </w:pPr>
            <w:r>
              <w:rPr>
                <w:rStyle w:val="content"/>
                <w:rFonts w:ascii="Times New Roman" w:hAnsi="Times New Roman" w:cs="Times New Roman"/>
              </w:rPr>
              <w:t>Study of the events related to the forceful removal and illegal deportation of Mexican-American U.S. citizens during the Great Depression</w:t>
            </w:r>
          </w:p>
          <w:p w14:paraId="2FCFA8A4" w14:textId="77777777" w:rsidR="00D02D7C" w:rsidRDefault="00A22BD5">
            <w:pPr>
              <w:pStyle w:val="Standard"/>
              <w:overflowPunct w:val="0"/>
            </w:pPr>
            <w:r>
              <w:rPr>
                <w:rStyle w:val="content"/>
                <w:rFonts w:ascii="Times New Roman" w:hAnsi="Times New Roman" w:cs="Times New Roman"/>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8566F5" w14:textId="77777777" w:rsidR="00D02D7C" w:rsidRDefault="00A22BD5">
            <w:pPr>
              <w:pStyle w:val="Standard"/>
            </w:pPr>
            <w:r>
              <w:t>Included as part of US History instruction in a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4CB9481" w14:textId="77777777" w:rsidR="00D02D7C" w:rsidRDefault="00D02D7C">
            <w:pPr>
              <w:pStyle w:val="Standard"/>
              <w:rPr>
                <w:color w:val="323C50"/>
              </w:rPr>
            </w:pPr>
          </w:p>
        </w:tc>
      </w:tr>
      <w:tr w:rsidR="00D02D7C" w14:paraId="79E2BF4B" w14:textId="77777777">
        <w:trPr>
          <w:trHeight w:val="504"/>
        </w:trPr>
        <w:tc>
          <w:tcPr>
            <w:tcW w:w="2356"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14:paraId="672CA78E" w14:textId="77777777" w:rsidR="00D02D7C" w:rsidRDefault="00A22BD5">
            <w:pPr>
              <w:pStyle w:val="Standard"/>
              <w:overflowPunct w:val="0"/>
            </w:pPr>
            <w:r>
              <w:rPr>
                <w:rStyle w:val="content"/>
                <w:rFonts w:ascii="Times New Roman" w:hAnsi="Times New Roman" w:cs="Times New Roman"/>
              </w:rPr>
              <w:t>AED/CPR training required in high school</w:t>
            </w:r>
          </w:p>
          <w:p w14:paraId="3724D9D7" w14:textId="77777777" w:rsidR="00D02D7C" w:rsidRDefault="00A22BD5">
            <w:pPr>
              <w:pStyle w:val="Standard"/>
              <w:overflowPunct w:val="0"/>
            </w:pPr>
            <w:r>
              <w:rPr>
                <w:i/>
              </w:rPr>
              <w:t>[Public Act (PA) 98-0632]</w:t>
            </w:r>
          </w:p>
        </w:tc>
        <w:tc>
          <w:tcPr>
            <w:tcW w:w="20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1BC5D796" w14:textId="77777777" w:rsidR="00D02D7C" w:rsidRDefault="00A22BD5">
            <w:pPr>
              <w:pStyle w:val="Standard"/>
              <w:rPr>
                <w:sz w:val="18"/>
                <w:szCs w:val="18"/>
              </w:rPr>
            </w:pPr>
            <w:r>
              <w:rPr>
                <w:sz w:val="18"/>
                <w:szCs w:val="18"/>
              </w:rPr>
              <w:t>Training on how to properly administer cardiopulmonary resuscitation (CPR) and how to use an automated external defibrillator (AED) will be included in curricula for all secondary schools within the state.</w:t>
            </w:r>
          </w:p>
        </w:tc>
        <w:tc>
          <w:tcPr>
            <w:tcW w:w="6840"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0FEC5E1A" w14:textId="77777777" w:rsidR="00D02D7C" w:rsidRDefault="00D02D7C">
            <w:pPr>
              <w:pStyle w:val="Standard"/>
              <w:rPr>
                <w:color w:val="323C50"/>
              </w:rPr>
            </w:pPr>
          </w:p>
        </w:tc>
      </w:tr>
    </w:tbl>
    <w:p w14:paraId="0AD194C3" w14:textId="77777777" w:rsidR="00D02D7C" w:rsidRDefault="00D02D7C">
      <w:pPr>
        <w:pStyle w:val="Standard"/>
        <w:jc w:val="both"/>
        <w:rPr>
          <w:b/>
          <w:u w:val="single"/>
        </w:rPr>
      </w:pPr>
    </w:p>
    <w:p w14:paraId="2544C1B3" w14:textId="77777777" w:rsidR="00D02D7C" w:rsidRDefault="00A22BD5">
      <w:pPr>
        <w:pStyle w:val="Standard"/>
        <w:jc w:val="both"/>
      </w:pPr>
      <w:r>
        <w:rPr>
          <w:b/>
          <w:u w:val="single"/>
        </w:rPr>
        <w:t>Reference Key</w:t>
      </w:r>
      <w:r>
        <w:rPr>
          <w:b/>
        </w:rPr>
        <w:t>:</w:t>
      </w:r>
      <w:r>
        <w:t xml:space="preserve">  1 = Assemblies; 2 = Cassettes/CD; 3 = Daily Routine; 4 = Discussions; 5 = Field Trips; 6 = Video; 7 = Magazines;</w:t>
      </w:r>
    </w:p>
    <w:p w14:paraId="59C7C718" w14:textId="77777777" w:rsidR="00D02D7C" w:rsidRDefault="00A22BD5">
      <w:pPr>
        <w:pStyle w:val="Standard"/>
        <w:jc w:val="both"/>
      </w:pPr>
      <w:r>
        <w:t xml:space="preserve"> 8 = Newspapers; 9 = Projects; 10 = Simulations; 11 = Speakers; 12 = Supplementary Books/Pamphlets; 13 = Textbooks; 14 = Other</w:t>
      </w:r>
    </w:p>
    <w:p w14:paraId="602DC01B" w14:textId="77777777" w:rsidR="00D02D7C" w:rsidRDefault="00D02D7C">
      <w:pPr>
        <w:pStyle w:val="Standard"/>
        <w:jc w:val="both"/>
      </w:pPr>
    </w:p>
    <w:p w14:paraId="562FA439" w14:textId="77777777" w:rsidR="00D02D7C" w:rsidRDefault="00D02D7C">
      <w:pPr>
        <w:pStyle w:val="Standard"/>
        <w:jc w:val="both"/>
      </w:pPr>
    </w:p>
    <w:p w14:paraId="7CBC056E" w14:textId="77777777" w:rsidR="00D02D7C" w:rsidRDefault="00A22BD5">
      <w:pPr>
        <w:pStyle w:val="Standard"/>
        <w:jc w:val="both"/>
      </w:pPr>
      <w:r>
        <w:t>Administrator's Signature and Date _____________________________________________________________________________</w:t>
      </w:r>
    </w:p>
    <w:p w14:paraId="54294E49" w14:textId="77777777" w:rsidR="00D02D7C" w:rsidRDefault="00D02D7C">
      <w:pPr>
        <w:pStyle w:val="Standard"/>
        <w:jc w:val="both"/>
      </w:pPr>
    </w:p>
    <w:p w14:paraId="4FAD3424" w14:textId="77777777" w:rsidR="00D02D7C" w:rsidRDefault="00D02D7C">
      <w:pPr>
        <w:pStyle w:val="Standard"/>
        <w:jc w:val="center"/>
      </w:pPr>
    </w:p>
    <w:p w14:paraId="42B618F4" w14:textId="77777777" w:rsidR="00D02D7C" w:rsidRDefault="00A22BD5">
      <w:pPr>
        <w:pStyle w:val="Standard"/>
        <w:jc w:val="center"/>
      </w:pPr>
      <w:r>
        <w:rPr>
          <w:b/>
          <w:sz w:val="40"/>
          <w:szCs w:val="40"/>
        </w:rPr>
        <w:t>*</w:t>
      </w:r>
      <w:r>
        <w:t xml:space="preserve">Requirements for these items are found in 23 Ill Admin. Code in 1.420, 1.430, and/or 1.440 - </w:t>
      </w:r>
      <w:r>
        <w:rPr>
          <w:b/>
        </w:rPr>
        <w:t>Subpart D</w:t>
      </w:r>
    </w:p>
    <w:p w14:paraId="5EE8143E" w14:textId="77777777" w:rsidR="00D02D7C" w:rsidRDefault="00A22BD5">
      <w:pPr>
        <w:pStyle w:val="Standard"/>
        <w:jc w:val="center"/>
      </w:pPr>
      <w:r>
        <w:rPr>
          <w:b/>
          <w:u w:val="single"/>
        </w:rPr>
        <w:t>Link</w:t>
      </w:r>
      <w:r>
        <w:t xml:space="preserve">:  </w:t>
      </w:r>
      <w:hyperlink r:id="rId8" w:history="1">
        <w:r>
          <w:rPr>
            <w:rStyle w:val="Hyperlink"/>
            <w:rFonts w:ascii="Helvetica" w:hAnsi="Helvetica"/>
          </w:rPr>
          <w:t>https://goo.gl/P9epZo</w:t>
        </w:r>
      </w:hyperlink>
    </w:p>
    <w:p w14:paraId="085D72EE" w14:textId="77777777" w:rsidR="00D02D7C" w:rsidRDefault="00D02D7C">
      <w:pPr>
        <w:pStyle w:val="Standard"/>
        <w:jc w:val="center"/>
      </w:pPr>
    </w:p>
    <w:p w14:paraId="040ED73A" w14:textId="77777777" w:rsidR="00D02D7C" w:rsidRDefault="00D02D7C">
      <w:pPr>
        <w:pStyle w:val="Standard"/>
        <w:jc w:val="both"/>
      </w:pPr>
    </w:p>
    <w:sectPr w:rsidR="00D02D7C">
      <w:footerReference w:type="default" r:id="rId9"/>
      <w:pgSz w:w="12240" w:h="15840"/>
      <w:pgMar w:top="36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1503" w14:textId="77777777" w:rsidR="00CF34E2" w:rsidRDefault="00CF34E2">
      <w:r>
        <w:separator/>
      </w:r>
    </w:p>
  </w:endnote>
  <w:endnote w:type="continuationSeparator" w:id="0">
    <w:p w14:paraId="63D6CD1D" w14:textId="77777777" w:rsidR="00CF34E2" w:rsidRDefault="00C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3210" w14:textId="77777777" w:rsidR="007D1BB0" w:rsidRDefault="00CF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5EFC" w14:textId="77777777" w:rsidR="00CF34E2" w:rsidRDefault="00CF34E2">
      <w:r>
        <w:rPr>
          <w:color w:val="000000"/>
        </w:rPr>
        <w:separator/>
      </w:r>
    </w:p>
  </w:footnote>
  <w:footnote w:type="continuationSeparator" w:id="0">
    <w:p w14:paraId="386A85C4" w14:textId="77777777" w:rsidR="00CF34E2" w:rsidRDefault="00CF3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F0F57"/>
    <w:multiLevelType w:val="multilevel"/>
    <w:tmpl w:val="42345510"/>
    <w:styleLink w:val="WWNum1"/>
    <w:lvl w:ilvl="0">
      <w:numFmt w:val="bullet"/>
      <w:lvlText w:val=""/>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7C"/>
    <w:rsid w:val="000213C5"/>
    <w:rsid w:val="00147154"/>
    <w:rsid w:val="001A3AB1"/>
    <w:rsid w:val="001C7998"/>
    <w:rsid w:val="00271A56"/>
    <w:rsid w:val="00301663"/>
    <w:rsid w:val="00516A7F"/>
    <w:rsid w:val="005B7EEA"/>
    <w:rsid w:val="007B491B"/>
    <w:rsid w:val="008B6DE0"/>
    <w:rsid w:val="00955525"/>
    <w:rsid w:val="00A22BD5"/>
    <w:rsid w:val="00B05AB7"/>
    <w:rsid w:val="00CF34E2"/>
    <w:rsid w:val="00D0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D63"/>
  <w15:docId w15:val="{4B3DDABD-F503-48B6-A8EE-09A33EE5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rFonts w:ascii="Rockwell" w:hAnsi="Rockwell"/>
      <w:b/>
      <w:bCs/>
      <w:sz w:val="28"/>
      <w:szCs w:val="36"/>
    </w:rPr>
  </w:style>
  <w:style w:type="paragraph" w:styleId="Subtitle">
    <w:name w:val="Subtitle"/>
    <w:basedOn w:val="Standard"/>
    <w:next w:val="Textbody"/>
    <w:pPr>
      <w:spacing w:after="60"/>
      <w:jc w:val="center"/>
    </w:pPr>
    <w:rPr>
      <w:rFonts w:ascii="Rockwell" w:hAnsi="Rockwell"/>
      <w:b/>
      <w:i/>
      <w:iCs/>
      <w:sz w:val="24"/>
      <w:szCs w:val="2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content">
    <w:name w:val="content"/>
    <w:basedOn w:val="DefaultParagraphFont"/>
    <w:rPr>
      <w:rFonts w:ascii="Arial" w:hAnsi="Arial" w:cs="Arial"/>
      <w:color w:val="000000"/>
    </w:rPr>
  </w:style>
  <w:style w:type="character" w:styleId="HTMLCode">
    <w:name w:val="HTML Code"/>
    <w:rPr>
      <w:rFonts w:ascii="Courier New" w:hAnsi="Courier New"/>
      <w:sz w:val="20"/>
    </w:rPr>
  </w:style>
  <w:style w:type="character" w:customStyle="1" w:styleId="ListLabel1">
    <w:name w:val="ListLabel 1"/>
    <w:rPr>
      <w:color w:val="00000A"/>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P9epZo" TargetMode="External"/><Relationship Id="rId3" Type="http://schemas.openxmlformats.org/officeDocument/2006/relationships/settings" Target="settings.xml"/><Relationship Id="rId7" Type="http://schemas.openxmlformats.org/officeDocument/2006/relationships/hyperlink" Target="http://greatamericans.waywire.com/video.mason/medal-of-honor-portraits-of-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MANDATED UNITS OF STUDY</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UNITS OF STUDY</dc:title>
  <dc:creator>David Levek</dc:creator>
  <cp:lastModifiedBy>User</cp:lastModifiedBy>
  <cp:revision>2</cp:revision>
  <cp:lastPrinted>2017-08-07T15:00:00Z</cp:lastPrinted>
  <dcterms:created xsi:type="dcterms:W3CDTF">2018-08-21T15:52:00Z</dcterms:created>
  <dcterms:modified xsi:type="dcterms:W3CDTF">2018-08-21T15:52:00Z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Will County ROE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